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F94" w:rsidRDefault="00BA7F94" w:rsidP="00BA7F94">
      <w:pPr>
        <w:pStyle w:val="Heading1"/>
      </w:pPr>
      <w:bookmarkStart w:id="0" w:name="_GoBack"/>
      <w:bookmarkEnd w:id="0"/>
      <w:r>
        <w:t>PAGE:  Sustainability in Food Services</w:t>
      </w:r>
    </w:p>
    <w:p w:rsidR="00BA7F94" w:rsidRPr="00C60747" w:rsidRDefault="00BA7F94" w:rsidP="00BA7F94">
      <w:pPr>
        <w:pStyle w:val="Heading2"/>
      </w:pPr>
      <w:r w:rsidRPr="00C60747">
        <w:t>Local</w:t>
      </w:r>
    </w:p>
    <w:p w:rsidR="00BA7F94" w:rsidRDefault="00BA7F94" w:rsidP="00BA7F94">
      <w:pPr>
        <w:rPr>
          <w:b/>
          <w:sz w:val="24"/>
          <w:u w:val="none"/>
        </w:rPr>
      </w:pPr>
      <w:r>
        <w:rPr>
          <w:sz w:val="24"/>
          <w:u w:val="none"/>
        </w:rPr>
        <w:t>Food Services currently offers a variety of local options to choose from including companies, such as Tim’s Cascade chips which are locally processed in Algona, WA, and locally grown food such as produce from Inaba Farms located in Wapato, WA. Below is a small sample of the local farmers and companies we use:</w:t>
      </w:r>
    </w:p>
    <w:p w:rsidR="00BA7F94" w:rsidRDefault="00BA7F94" w:rsidP="00BA7F94">
      <w:pPr>
        <w:rPr>
          <w:b/>
          <w:sz w:val="24"/>
          <w:u w:val="none"/>
        </w:rPr>
      </w:pPr>
    </w:p>
    <w:tbl>
      <w:tblPr>
        <w:tblStyle w:val="TableGrid"/>
        <w:tblW w:w="0" w:type="auto"/>
        <w:tblLook w:val="04A0" w:firstRow="1" w:lastRow="0" w:firstColumn="1" w:lastColumn="0" w:noHBand="0" w:noVBand="1"/>
      </w:tblPr>
      <w:tblGrid>
        <w:gridCol w:w="2394"/>
        <w:gridCol w:w="3294"/>
        <w:gridCol w:w="2430"/>
      </w:tblGrid>
      <w:tr w:rsidR="00BA7F94" w:rsidTr="00C11DAF">
        <w:tc>
          <w:tcPr>
            <w:tcW w:w="2394" w:type="dxa"/>
          </w:tcPr>
          <w:p w:rsidR="00BA7F94" w:rsidRPr="00ED59DA" w:rsidRDefault="00BA7F94" w:rsidP="00C11DAF">
            <w:pPr>
              <w:jc w:val="center"/>
              <w:rPr>
                <w:sz w:val="24"/>
              </w:rPr>
            </w:pPr>
            <w:r>
              <w:rPr>
                <w:sz w:val="24"/>
              </w:rPr>
              <w:t>Name</w:t>
            </w:r>
          </w:p>
        </w:tc>
        <w:tc>
          <w:tcPr>
            <w:tcW w:w="3294" w:type="dxa"/>
          </w:tcPr>
          <w:p w:rsidR="00BA7F94" w:rsidRPr="00ED59DA" w:rsidRDefault="00BA7F94" w:rsidP="00C11DAF">
            <w:pPr>
              <w:jc w:val="center"/>
              <w:rPr>
                <w:sz w:val="24"/>
              </w:rPr>
            </w:pPr>
            <w:r>
              <w:rPr>
                <w:sz w:val="24"/>
              </w:rPr>
              <w:t>Product(s)</w:t>
            </w:r>
          </w:p>
        </w:tc>
        <w:tc>
          <w:tcPr>
            <w:tcW w:w="2430" w:type="dxa"/>
          </w:tcPr>
          <w:p w:rsidR="00BA7F94" w:rsidRPr="00ED59DA" w:rsidRDefault="00BA7F94" w:rsidP="00C11DAF">
            <w:pPr>
              <w:jc w:val="center"/>
              <w:rPr>
                <w:sz w:val="24"/>
              </w:rPr>
            </w:pPr>
            <w:r>
              <w:rPr>
                <w:sz w:val="24"/>
              </w:rPr>
              <w:t>Location</w:t>
            </w:r>
          </w:p>
        </w:tc>
      </w:tr>
      <w:tr w:rsidR="00BA7F94" w:rsidTr="00C11DAF">
        <w:tc>
          <w:tcPr>
            <w:tcW w:w="2394" w:type="dxa"/>
          </w:tcPr>
          <w:p w:rsidR="00BA7F94" w:rsidRDefault="00BA7F94" w:rsidP="00C11DAF">
            <w:pPr>
              <w:rPr>
                <w:b w:val="0"/>
                <w:sz w:val="24"/>
                <w:u w:val="none"/>
              </w:rPr>
            </w:pPr>
            <w:r>
              <w:rPr>
                <w:sz w:val="24"/>
                <w:u w:val="none"/>
              </w:rPr>
              <w:t>Inaba Produce Farms</w:t>
            </w:r>
          </w:p>
        </w:tc>
        <w:tc>
          <w:tcPr>
            <w:tcW w:w="3294" w:type="dxa"/>
          </w:tcPr>
          <w:p w:rsidR="00BA7F94" w:rsidRDefault="00BA7F94" w:rsidP="00C11DAF">
            <w:pPr>
              <w:rPr>
                <w:b w:val="0"/>
                <w:sz w:val="24"/>
                <w:u w:val="none"/>
              </w:rPr>
            </w:pPr>
            <w:r>
              <w:rPr>
                <w:sz w:val="24"/>
                <w:u w:val="none"/>
              </w:rPr>
              <w:t>Squash and zucchini</w:t>
            </w:r>
          </w:p>
        </w:tc>
        <w:tc>
          <w:tcPr>
            <w:tcW w:w="2430" w:type="dxa"/>
          </w:tcPr>
          <w:p w:rsidR="00BA7F94" w:rsidRDefault="00BA7F94" w:rsidP="00C11DAF">
            <w:pPr>
              <w:rPr>
                <w:b w:val="0"/>
                <w:sz w:val="24"/>
                <w:u w:val="none"/>
              </w:rPr>
            </w:pPr>
            <w:r>
              <w:rPr>
                <w:sz w:val="24"/>
                <w:u w:val="none"/>
              </w:rPr>
              <w:t>Wapato, WA</w:t>
            </w:r>
          </w:p>
        </w:tc>
      </w:tr>
      <w:tr w:rsidR="00BA7F94" w:rsidTr="00C11DAF">
        <w:tc>
          <w:tcPr>
            <w:tcW w:w="2394" w:type="dxa"/>
          </w:tcPr>
          <w:p w:rsidR="00BA7F94" w:rsidRDefault="00BA7F94" w:rsidP="00C11DAF">
            <w:pPr>
              <w:rPr>
                <w:b w:val="0"/>
                <w:sz w:val="24"/>
                <w:u w:val="none"/>
              </w:rPr>
            </w:pPr>
            <w:r>
              <w:rPr>
                <w:sz w:val="24"/>
                <w:u w:val="none"/>
              </w:rPr>
              <w:t>Spooner Farms</w:t>
            </w:r>
          </w:p>
        </w:tc>
        <w:tc>
          <w:tcPr>
            <w:tcW w:w="3294" w:type="dxa"/>
          </w:tcPr>
          <w:p w:rsidR="00BA7F94" w:rsidRDefault="00BA7F94" w:rsidP="00C11DAF">
            <w:pPr>
              <w:rPr>
                <w:b w:val="0"/>
                <w:sz w:val="24"/>
                <w:u w:val="none"/>
              </w:rPr>
            </w:pPr>
            <w:r>
              <w:rPr>
                <w:sz w:val="24"/>
                <w:u w:val="none"/>
              </w:rPr>
              <w:t>Blackberries and Strawberries</w:t>
            </w:r>
          </w:p>
        </w:tc>
        <w:tc>
          <w:tcPr>
            <w:tcW w:w="2430" w:type="dxa"/>
          </w:tcPr>
          <w:p w:rsidR="00BA7F94" w:rsidRDefault="00BA7F94" w:rsidP="00C11DAF">
            <w:pPr>
              <w:rPr>
                <w:b w:val="0"/>
                <w:sz w:val="24"/>
                <w:u w:val="none"/>
              </w:rPr>
            </w:pPr>
            <w:r>
              <w:rPr>
                <w:sz w:val="24"/>
                <w:u w:val="none"/>
              </w:rPr>
              <w:t>Puyallup, WA</w:t>
            </w:r>
          </w:p>
        </w:tc>
      </w:tr>
      <w:tr w:rsidR="00BA7F94" w:rsidTr="00C11DAF">
        <w:tc>
          <w:tcPr>
            <w:tcW w:w="2394" w:type="dxa"/>
          </w:tcPr>
          <w:p w:rsidR="00BA7F94" w:rsidRDefault="00BA7F94" w:rsidP="00C11DAF">
            <w:pPr>
              <w:rPr>
                <w:b w:val="0"/>
                <w:sz w:val="24"/>
                <w:u w:val="none"/>
              </w:rPr>
            </w:pPr>
            <w:r>
              <w:rPr>
                <w:sz w:val="24"/>
                <w:u w:val="none"/>
              </w:rPr>
              <w:t>Carpinito Bros Farm</w:t>
            </w:r>
          </w:p>
        </w:tc>
        <w:tc>
          <w:tcPr>
            <w:tcW w:w="3294" w:type="dxa"/>
          </w:tcPr>
          <w:p w:rsidR="00BA7F94" w:rsidRDefault="00BA7F94" w:rsidP="00C11DAF">
            <w:pPr>
              <w:rPr>
                <w:b w:val="0"/>
                <w:sz w:val="24"/>
                <w:u w:val="none"/>
              </w:rPr>
            </w:pPr>
            <w:r>
              <w:rPr>
                <w:sz w:val="24"/>
                <w:u w:val="none"/>
              </w:rPr>
              <w:t>Green cabbage, cilantro, lettuce varieties</w:t>
            </w:r>
          </w:p>
        </w:tc>
        <w:tc>
          <w:tcPr>
            <w:tcW w:w="2430" w:type="dxa"/>
          </w:tcPr>
          <w:p w:rsidR="00BA7F94" w:rsidRDefault="00BA7F94" w:rsidP="00C11DAF">
            <w:pPr>
              <w:rPr>
                <w:b w:val="0"/>
                <w:sz w:val="24"/>
                <w:u w:val="none"/>
              </w:rPr>
            </w:pPr>
            <w:r>
              <w:rPr>
                <w:sz w:val="24"/>
                <w:u w:val="none"/>
              </w:rPr>
              <w:t>Kent, WA</w:t>
            </w:r>
          </w:p>
        </w:tc>
      </w:tr>
      <w:tr w:rsidR="00BA7F94" w:rsidTr="00C11DAF">
        <w:tc>
          <w:tcPr>
            <w:tcW w:w="2394" w:type="dxa"/>
          </w:tcPr>
          <w:p w:rsidR="00BA7F94" w:rsidRDefault="00BA7F94" w:rsidP="00C11DAF">
            <w:pPr>
              <w:rPr>
                <w:b w:val="0"/>
                <w:sz w:val="24"/>
                <w:u w:val="none"/>
              </w:rPr>
            </w:pPr>
            <w:r>
              <w:rPr>
                <w:sz w:val="24"/>
                <w:u w:val="none"/>
              </w:rPr>
              <w:t>Ostrom Farm</w:t>
            </w:r>
          </w:p>
        </w:tc>
        <w:tc>
          <w:tcPr>
            <w:tcW w:w="3294" w:type="dxa"/>
          </w:tcPr>
          <w:p w:rsidR="00BA7F94" w:rsidRDefault="00BA7F94" w:rsidP="00C11DAF">
            <w:pPr>
              <w:rPr>
                <w:b w:val="0"/>
                <w:sz w:val="24"/>
                <w:u w:val="none"/>
              </w:rPr>
            </w:pPr>
            <w:r>
              <w:rPr>
                <w:sz w:val="24"/>
                <w:u w:val="none"/>
              </w:rPr>
              <w:t>Mushroom varieties</w:t>
            </w:r>
          </w:p>
        </w:tc>
        <w:tc>
          <w:tcPr>
            <w:tcW w:w="2430" w:type="dxa"/>
          </w:tcPr>
          <w:p w:rsidR="00BA7F94" w:rsidRDefault="00BA7F94" w:rsidP="00C11DAF">
            <w:pPr>
              <w:rPr>
                <w:b w:val="0"/>
                <w:sz w:val="24"/>
                <w:u w:val="none"/>
              </w:rPr>
            </w:pPr>
            <w:r>
              <w:rPr>
                <w:sz w:val="24"/>
                <w:u w:val="none"/>
              </w:rPr>
              <w:t>Olympia, and Everson, WA</w:t>
            </w:r>
          </w:p>
        </w:tc>
      </w:tr>
      <w:tr w:rsidR="00BA7F94" w:rsidTr="00C11DAF">
        <w:tc>
          <w:tcPr>
            <w:tcW w:w="2394" w:type="dxa"/>
          </w:tcPr>
          <w:p w:rsidR="00BA7F94" w:rsidRDefault="00BA7F94" w:rsidP="00C11DAF">
            <w:pPr>
              <w:rPr>
                <w:b w:val="0"/>
                <w:sz w:val="24"/>
                <w:u w:val="none"/>
              </w:rPr>
            </w:pPr>
            <w:r>
              <w:rPr>
                <w:sz w:val="24"/>
                <w:u w:val="none"/>
              </w:rPr>
              <w:t>Seattle Bagel Company</w:t>
            </w:r>
          </w:p>
        </w:tc>
        <w:tc>
          <w:tcPr>
            <w:tcW w:w="3294" w:type="dxa"/>
          </w:tcPr>
          <w:p w:rsidR="00BA7F94" w:rsidRDefault="00BA7F94" w:rsidP="00C11DAF">
            <w:pPr>
              <w:rPr>
                <w:b w:val="0"/>
                <w:sz w:val="24"/>
                <w:u w:val="none"/>
              </w:rPr>
            </w:pPr>
            <w:r>
              <w:rPr>
                <w:sz w:val="24"/>
                <w:u w:val="none"/>
              </w:rPr>
              <w:t>Bagels</w:t>
            </w:r>
          </w:p>
        </w:tc>
        <w:tc>
          <w:tcPr>
            <w:tcW w:w="2430" w:type="dxa"/>
          </w:tcPr>
          <w:p w:rsidR="00BA7F94" w:rsidRDefault="00BA7F94" w:rsidP="00C11DAF">
            <w:pPr>
              <w:rPr>
                <w:b w:val="0"/>
                <w:sz w:val="24"/>
                <w:u w:val="none"/>
              </w:rPr>
            </w:pPr>
            <w:r>
              <w:rPr>
                <w:sz w:val="24"/>
                <w:u w:val="none"/>
              </w:rPr>
              <w:t>Seattle, WA</w:t>
            </w:r>
          </w:p>
        </w:tc>
      </w:tr>
      <w:tr w:rsidR="00BA7F94" w:rsidTr="00C11DAF">
        <w:tc>
          <w:tcPr>
            <w:tcW w:w="2394" w:type="dxa"/>
          </w:tcPr>
          <w:p w:rsidR="00BA7F94" w:rsidRDefault="00BA7F94" w:rsidP="00C11DAF">
            <w:pPr>
              <w:rPr>
                <w:b w:val="0"/>
                <w:sz w:val="24"/>
                <w:u w:val="none"/>
              </w:rPr>
            </w:pPr>
            <w:r>
              <w:rPr>
                <w:sz w:val="24"/>
                <w:u w:val="none"/>
              </w:rPr>
              <w:t>Northern Fish Products</w:t>
            </w:r>
          </w:p>
        </w:tc>
        <w:tc>
          <w:tcPr>
            <w:tcW w:w="3294" w:type="dxa"/>
          </w:tcPr>
          <w:p w:rsidR="00BA7F94" w:rsidRDefault="00BA7F94" w:rsidP="00C11DAF">
            <w:pPr>
              <w:rPr>
                <w:b w:val="0"/>
                <w:sz w:val="24"/>
                <w:u w:val="none"/>
              </w:rPr>
            </w:pPr>
            <w:r>
              <w:rPr>
                <w:sz w:val="24"/>
                <w:u w:val="none"/>
              </w:rPr>
              <w:t>Salmon Products</w:t>
            </w:r>
          </w:p>
        </w:tc>
        <w:tc>
          <w:tcPr>
            <w:tcW w:w="2430" w:type="dxa"/>
          </w:tcPr>
          <w:p w:rsidR="00BA7F94" w:rsidRDefault="00BA7F94" w:rsidP="00C11DAF">
            <w:pPr>
              <w:rPr>
                <w:b w:val="0"/>
                <w:sz w:val="24"/>
                <w:u w:val="none"/>
              </w:rPr>
            </w:pPr>
            <w:r>
              <w:rPr>
                <w:sz w:val="24"/>
                <w:u w:val="none"/>
              </w:rPr>
              <w:t>Tacoma, WA</w:t>
            </w:r>
          </w:p>
        </w:tc>
      </w:tr>
    </w:tbl>
    <w:p w:rsidR="00BA7F94" w:rsidRDefault="00BA7F94" w:rsidP="00BA7F94">
      <w:pPr>
        <w:pStyle w:val="Heading2"/>
      </w:pPr>
      <w:r w:rsidRPr="00037287">
        <w:t>Organic</w:t>
      </w:r>
    </w:p>
    <w:p w:rsidR="00BA7F94" w:rsidRPr="00625FA2" w:rsidRDefault="00BA7F94" w:rsidP="00BA7F94">
      <w:pPr>
        <w:rPr>
          <w:b/>
          <w:sz w:val="24"/>
          <w:u w:val="none"/>
        </w:rPr>
      </w:pPr>
      <w:r>
        <w:rPr>
          <w:sz w:val="24"/>
          <w:u w:val="none"/>
        </w:rPr>
        <w:t xml:space="preserve">We currently have some organic items and the </w:t>
      </w:r>
      <w:r w:rsidR="004332B6">
        <w:rPr>
          <w:sz w:val="24"/>
          <w:u w:val="none"/>
        </w:rPr>
        <w:t>Sustainable Foods Group (</w:t>
      </w:r>
      <w:r>
        <w:rPr>
          <w:sz w:val="24"/>
          <w:u w:val="none"/>
        </w:rPr>
        <w:t>SFG</w:t>
      </w:r>
      <w:r w:rsidR="004332B6">
        <w:rPr>
          <w:sz w:val="24"/>
          <w:u w:val="none"/>
        </w:rPr>
        <w:t>)</w:t>
      </w:r>
      <w:r>
        <w:rPr>
          <w:sz w:val="24"/>
          <w:u w:val="none"/>
        </w:rPr>
        <w:t xml:space="preserve"> is working with our vendors to obtain a comprehensive list of organic products.</w:t>
      </w:r>
    </w:p>
    <w:p w:rsidR="00BA7F94" w:rsidRDefault="00BA7F94" w:rsidP="00BA7F94">
      <w:pPr>
        <w:pStyle w:val="Heading2"/>
      </w:pPr>
      <w:r>
        <w:t>Fair-Trade</w:t>
      </w:r>
    </w:p>
    <w:p w:rsidR="00BA7F94" w:rsidRDefault="00BA7F94" w:rsidP="00BA7F94">
      <w:pPr>
        <w:rPr>
          <w:sz w:val="28"/>
        </w:rPr>
      </w:pPr>
      <w:r>
        <w:rPr>
          <w:sz w:val="24"/>
          <w:u w:val="none"/>
        </w:rPr>
        <w:t>The SFG is currently conducting research to identify which third-party vendors meet fair-trade standards.</w:t>
      </w:r>
    </w:p>
    <w:p w:rsidR="00BA7F94" w:rsidRDefault="00BA7F94" w:rsidP="00BA7F94">
      <w:pPr>
        <w:pStyle w:val="Heading2"/>
      </w:pPr>
      <w:r w:rsidRPr="00037287">
        <w:lastRenderedPageBreak/>
        <w:t>Food labeling</w:t>
      </w:r>
    </w:p>
    <w:p w:rsidR="00BA7F94" w:rsidRDefault="00BA7F94" w:rsidP="00BA7F94">
      <w:pPr>
        <w:rPr>
          <w:b/>
          <w:sz w:val="24"/>
          <w:u w:val="none"/>
        </w:rPr>
      </w:pPr>
      <w:r>
        <w:rPr>
          <w:sz w:val="24"/>
          <w:u w:val="none"/>
        </w:rPr>
        <w:t xml:space="preserve">The SFG is currently conducting research </w:t>
      </w:r>
      <w:r w:rsidRPr="00C60747">
        <w:rPr>
          <w:sz w:val="24"/>
          <w:u w:val="none"/>
        </w:rPr>
        <w:t>on</w:t>
      </w:r>
      <w:r>
        <w:rPr>
          <w:sz w:val="24"/>
          <w:u w:val="none"/>
        </w:rPr>
        <w:t xml:space="preserve"> food labeling software that could label:  ingredients and highlight common allergens, nutritional information, local, organic, fair-trade, as well as labeling products as vegetarian and vegan.</w:t>
      </w:r>
    </w:p>
    <w:p w:rsidR="00BA7F94" w:rsidRDefault="00BA7F94" w:rsidP="00BA7F94">
      <w:pPr>
        <w:pStyle w:val="Heading2"/>
      </w:pPr>
      <w:r>
        <w:t>American Humane Certified</w:t>
      </w:r>
    </w:p>
    <w:p w:rsidR="00BA7F94" w:rsidRPr="00785E54" w:rsidRDefault="00BA7F94" w:rsidP="00BA7F94">
      <w:pPr>
        <w:rPr>
          <w:b/>
          <w:sz w:val="24"/>
          <w:u w:val="none"/>
        </w:rPr>
      </w:pPr>
      <w:r>
        <w:rPr>
          <w:sz w:val="24"/>
          <w:u w:val="none"/>
        </w:rPr>
        <w:t xml:space="preserve">Foster Farms, which provides Food Services with various chicken products, is American Humane Certified. </w:t>
      </w:r>
    </w:p>
    <w:p w:rsidR="00BA7F94" w:rsidRDefault="00BA7F94" w:rsidP="00BA7F94">
      <w:pPr>
        <w:pStyle w:val="Heading2"/>
      </w:pPr>
      <w:r>
        <w:t>Food Packaging</w:t>
      </w:r>
    </w:p>
    <w:p w:rsidR="00BA7F94" w:rsidRDefault="00BA7F94" w:rsidP="00BA7F94">
      <w:pPr>
        <w:rPr>
          <w:i/>
          <w:sz w:val="24"/>
          <w:u w:val="none"/>
        </w:rPr>
      </w:pPr>
      <w:r>
        <w:rPr>
          <w:i/>
          <w:sz w:val="24"/>
          <w:u w:val="none"/>
        </w:rPr>
        <w:t>Composting</w:t>
      </w:r>
    </w:p>
    <w:p w:rsidR="00BA7F94" w:rsidRDefault="00BA7F94" w:rsidP="00BA7F94">
      <w:pPr>
        <w:ind w:left="810" w:hanging="810"/>
        <w:rPr>
          <w:sz w:val="24"/>
          <w:u w:val="none"/>
        </w:rPr>
      </w:pPr>
      <w:r w:rsidRPr="00677EA2">
        <w:rPr>
          <w:sz w:val="24"/>
          <w:u w:val="none"/>
        </w:rPr>
        <w:t>Most of the food containers and eating utensils</w:t>
      </w:r>
      <w:r>
        <w:rPr>
          <w:sz w:val="24"/>
          <w:u w:val="none"/>
        </w:rPr>
        <w:t xml:space="preserve"> </w:t>
      </w:r>
      <w:r w:rsidRPr="00677EA2">
        <w:rPr>
          <w:sz w:val="24"/>
          <w:u w:val="none"/>
        </w:rPr>
        <w:t>in the cafeteria and cafes are compostable,</w:t>
      </w:r>
    </w:p>
    <w:p w:rsidR="00BA7F94" w:rsidRDefault="00BA7F94" w:rsidP="00BA7F94">
      <w:pPr>
        <w:ind w:left="810" w:hanging="810"/>
        <w:rPr>
          <w:sz w:val="24"/>
          <w:u w:val="none"/>
        </w:rPr>
      </w:pPr>
      <w:r w:rsidRPr="00677EA2">
        <w:rPr>
          <w:sz w:val="24"/>
          <w:u w:val="none"/>
        </w:rPr>
        <w:t>including those you might not suspect like coffee cups and lids, forks and knives and salad bar</w:t>
      </w:r>
    </w:p>
    <w:p w:rsidR="00BA7F94" w:rsidRPr="00677EA2" w:rsidRDefault="00BA7F94" w:rsidP="00BA7F94">
      <w:pPr>
        <w:rPr>
          <w:sz w:val="24"/>
          <w:u w:val="none"/>
        </w:rPr>
      </w:pPr>
      <w:r w:rsidRPr="00677EA2">
        <w:rPr>
          <w:sz w:val="24"/>
          <w:u w:val="none"/>
        </w:rPr>
        <w:t>containers.  Third party items like prepare sushi items may be in recyclable</w:t>
      </w:r>
      <w:r>
        <w:rPr>
          <w:sz w:val="24"/>
          <w:u w:val="none"/>
        </w:rPr>
        <w:t xml:space="preserve"> </w:t>
      </w:r>
      <w:r w:rsidRPr="00677EA2">
        <w:rPr>
          <w:sz w:val="24"/>
          <w:u w:val="none"/>
        </w:rPr>
        <w:t>containers or may</w:t>
      </w:r>
      <w:r>
        <w:rPr>
          <w:sz w:val="24"/>
          <w:u w:val="none"/>
        </w:rPr>
        <w:t xml:space="preserve"> </w:t>
      </w:r>
      <w:r w:rsidRPr="00677EA2">
        <w:rPr>
          <w:sz w:val="24"/>
          <w:u w:val="none"/>
        </w:rPr>
        <w:t xml:space="preserve">not – </w:t>
      </w:r>
      <w:r>
        <w:rPr>
          <w:sz w:val="24"/>
          <w:u w:val="none"/>
        </w:rPr>
        <w:t>so be</w:t>
      </w:r>
      <w:r w:rsidRPr="00677EA2">
        <w:rPr>
          <w:sz w:val="24"/>
          <w:u w:val="none"/>
        </w:rPr>
        <w:t xml:space="preserve"> sure to sort your waste.</w:t>
      </w:r>
    </w:p>
    <w:p w:rsidR="00BA7F94" w:rsidRDefault="00BA7F94" w:rsidP="00BA7F94">
      <w:pPr>
        <w:ind w:left="810" w:hanging="810"/>
        <w:rPr>
          <w:sz w:val="24"/>
          <w:u w:val="none"/>
        </w:rPr>
      </w:pPr>
    </w:p>
    <w:p w:rsidR="00BA7F94" w:rsidRDefault="00BA7F94" w:rsidP="00BA7F94">
      <w:pPr>
        <w:rPr>
          <w:i/>
          <w:sz w:val="24"/>
          <w:u w:val="none"/>
        </w:rPr>
      </w:pPr>
    </w:p>
    <w:p w:rsidR="00BA7F94" w:rsidRDefault="00BA7F94" w:rsidP="00BA7F94">
      <w:pPr>
        <w:rPr>
          <w:i/>
          <w:sz w:val="24"/>
          <w:u w:val="none"/>
        </w:rPr>
      </w:pPr>
      <w:r w:rsidRPr="00677EA2">
        <w:rPr>
          <w:i/>
          <w:sz w:val="24"/>
          <w:u w:val="none"/>
        </w:rPr>
        <w:t>Waste oil</w:t>
      </w:r>
    </w:p>
    <w:p w:rsidR="00BA7F94" w:rsidRDefault="00BA7F94" w:rsidP="00BA7F94">
      <w:pPr>
        <w:rPr>
          <w:sz w:val="24"/>
          <w:u w:val="none"/>
        </w:rPr>
      </w:pPr>
      <w:r w:rsidRPr="00677EA2">
        <w:rPr>
          <w:sz w:val="24"/>
          <w:u w:val="none"/>
        </w:rPr>
        <w:t xml:space="preserve">Bellevue College </w:t>
      </w:r>
      <w:r>
        <w:rPr>
          <w:sz w:val="24"/>
          <w:u w:val="none"/>
        </w:rPr>
        <w:t>distributes</w:t>
      </w:r>
      <w:r w:rsidRPr="00677EA2">
        <w:rPr>
          <w:sz w:val="24"/>
          <w:u w:val="none"/>
        </w:rPr>
        <w:t xml:space="preserve"> waste oil locally for the production of biodiesel</w:t>
      </w:r>
      <w:r>
        <w:rPr>
          <w:sz w:val="24"/>
          <w:u w:val="none"/>
        </w:rPr>
        <w:t>.</w:t>
      </w:r>
      <w:r w:rsidRPr="00677EA2">
        <w:rPr>
          <w:sz w:val="24"/>
          <w:u w:val="none"/>
        </w:rPr>
        <w:t xml:space="preserve"> </w:t>
      </w:r>
    </w:p>
    <w:p w:rsidR="00BA7F94" w:rsidRPr="00677EA2" w:rsidRDefault="00BA7F94" w:rsidP="00BA7F94">
      <w:pPr>
        <w:rPr>
          <w:sz w:val="24"/>
          <w:u w:val="none"/>
        </w:rPr>
      </w:pPr>
    </w:p>
    <w:p w:rsidR="00BA7F94" w:rsidRPr="00677EA2" w:rsidRDefault="00BA7F94" w:rsidP="00BA7F94">
      <w:pPr>
        <w:rPr>
          <w:i/>
          <w:sz w:val="24"/>
          <w:u w:val="none"/>
        </w:rPr>
      </w:pPr>
      <w:r>
        <w:rPr>
          <w:i/>
          <w:sz w:val="24"/>
          <w:u w:val="none"/>
        </w:rPr>
        <w:t>Reusable Mug Discount</w:t>
      </w:r>
    </w:p>
    <w:p w:rsidR="00BA7F94" w:rsidRPr="001C7547" w:rsidRDefault="00BA7F94" w:rsidP="00BA7F94">
      <w:pPr>
        <w:rPr>
          <w:b/>
          <w:sz w:val="24"/>
          <w:u w:val="none"/>
        </w:rPr>
      </w:pPr>
      <w:r>
        <w:rPr>
          <w:sz w:val="24"/>
          <w:u w:val="none"/>
        </w:rPr>
        <w:t xml:space="preserve">Food Services currently offers a 25 cent discount when a customer purchases a drink in a reusable cup.  </w:t>
      </w:r>
    </w:p>
    <w:p w:rsidR="00261A71" w:rsidRDefault="001167A8"/>
    <w:sectPr w:rsidR="00261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94"/>
    <w:rsid w:val="001167A8"/>
    <w:rsid w:val="004332B6"/>
    <w:rsid w:val="00615205"/>
    <w:rsid w:val="0062243A"/>
    <w:rsid w:val="00BA7F94"/>
    <w:rsid w:val="00C10914"/>
    <w:rsid w:val="00C3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01F17F-D5BF-4A0E-917C-3A70A5DD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sz w:val="32"/>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F94"/>
    <w:rPr>
      <w:b w:val="0"/>
    </w:rPr>
  </w:style>
  <w:style w:type="paragraph" w:styleId="Heading1">
    <w:name w:val="heading 1"/>
    <w:basedOn w:val="Normal"/>
    <w:next w:val="Normal"/>
    <w:link w:val="Heading1Char"/>
    <w:uiPriority w:val="9"/>
    <w:qFormat/>
    <w:rsid w:val="00BA7F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7F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94"/>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rsid w:val="00BA7F94"/>
    <w:rPr>
      <w:rFonts w:asciiTheme="majorHAnsi" w:eastAsiaTheme="majorEastAsia" w:hAnsiTheme="majorHAnsi" w:cstheme="majorBidi"/>
      <w:bCs/>
      <w:color w:val="4F81BD" w:themeColor="accent1"/>
      <w:sz w:val="26"/>
      <w:szCs w:val="26"/>
    </w:rPr>
  </w:style>
  <w:style w:type="table" w:styleId="TableGrid">
    <w:name w:val="Table Grid"/>
    <w:basedOn w:val="TableNormal"/>
    <w:uiPriority w:val="59"/>
    <w:rsid w:val="00BA7F94"/>
    <w:rPr>
      <w:b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College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Beautiful Existence</cp:lastModifiedBy>
  <cp:revision>2</cp:revision>
  <dcterms:created xsi:type="dcterms:W3CDTF">2014-03-24T20:16:00Z</dcterms:created>
  <dcterms:modified xsi:type="dcterms:W3CDTF">2014-03-24T20:16:00Z</dcterms:modified>
</cp:coreProperties>
</file>